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63CCA96" wp14:paraId="473E28AC" wp14:textId="3A71EFB3">
      <w:pPr>
        <w:spacing w:before="0" w:beforeAutospacing="off" w:after="0" w:afterAutospacing="off"/>
        <w:ind w:left="0" w:right="30"/>
        <w:jc w:val="left"/>
        <w:rPr/>
      </w:pPr>
      <w:r w:rsidRPr="063CCA96" w:rsidR="18F38A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52B48"/>
          <w:sz w:val="43"/>
          <w:szCs w:val="43"/>
          <w:lang w:val="en-US"/>
        </w:rPr>
        <w:t>SSF Succession Planning: A Bucket List for Every Law Firm</w:t>
      </w:r>
    </w:p>
    <w:p xmlns:wp14="http://schemas.microsoft.com/office/word/2010/wordml" w:rsidP="063CCA96" wp14:paraId="47C28E46" wp14:textId="4824EF66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63CCA96" wp14:paraId="786BF8D0" wp14:textId="747FE984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Live Date: </w:t>
      </w: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October 19, 2021</w:t>
      </w:r>
    </w:p>
    <w:p xmlns:wp14="http://schemas.microsoft.com/office/word/2010/wordml" w:rsidP="063CCA96" wp14:paraId="19FF86C6" wp14:textId="3A474FCC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CCA96" w:rsidR="18F38AB5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Home Study: </w:t>
      </w: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2 general, .5 ethics CLE credit</w:t>
      </w:r>
      <w:r w:rsidRPr="063CCA96" w:rsidR="32743271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</w:t>
      </w: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- </w:t>
      </w:r>
      <w:r w:rsidRPr="063CCA96" w:rsidR="18F38A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Accreditation expired, Recording and Materials still available</w:t>
      </w:r>
    </w:p>
    <w:p xmlns:wp14="http://schemas.microsoft.com/office/word/2010/wordml" w:rsidP="063CCA96" wp14:paraId="247B234B" wp14:textId="2FC507B2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Cost: </w:t>
      </w: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free to Colorado W.O.L.F. members and Solo Small Firms Section members, $25 for those who are not members of either group.</w:t>
      </w:r>
    </w:p>
    <w:p xmlns:wp14="http://schemas.microsoft.com/office/word/2010/wordml" w:rsidP="063CCA96" wp14:paraId="5844638B" wp14:textId="407AA10A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063CCA96" wp14:paraId="441AEB38" wp14:textId="5A80966B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Please contact </w:t>
      </w:r>
      <w:hyperlink r:id="R035c3b1fa9b94d80">
        <w:r w:rsidRPr="063CCA96" w:rsidR="18F38AB5">
          <w:rPr>
            <w:rStyle w:val="Hyperlink"/>
            <w:rFonts w:ascii="Helvetica" w:hAnsi="Helvetica" w:eastAsia="Helvetica" w:cs="Helvetic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astaab@cobar.org</w:t>
        </w:r>
      </w:hyperlink>
      <w:r w:rsidRPr="063CCA96" w:rsidR="18F38AB5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for presentation recording and materials.</w:t>
      </w:r>
    </w:p>
    <w:p xmlns:wp14="http://schemas.microsoft.com/office/word/2010/wordml" w:rsidP="063CCA96" wp14:paraId="66F76502" wp14:textId="6B6515E6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63CCA96" wp14:paraId="3B9BB436" wp14:textId="72115EA0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Session 4 of The Practical Lawyer CLE series developed by Colorado W.O.L.F. in partnership with the Solo Small-Firm Section</w:t>
      </w:r>
    </w:p>
    <w:p xmlns:wp14="http://schemas.microsoft.com/office/word/2010/wordml" w:rsidP="063CCA96" wp14:paraId="470B566F" wp14:textId="722F4587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63CCA96" wp14:paraId="73023221" wp14:textId="7BD3693C">
      <w:pPr>
        <w:pStyle w:val="Normal"/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Description:</w:t>
      </w:r>
    </w:p>
    <w:p xmlns:wp14="http://schemas.microsoft.com/office/word/2010/wordml" w:rsidP="063CCA96" wp14:paraId="46CDAE8A" wp14:textId="752FD104">
      <w:pPr>
        <w:shd w:val="clear" w:color="auto" w:fill="FFFFFF" w:themeFill="background1"/>
        <w:spacing w:before="0" w:beforeAutospacing="off" w:after="0" w:afterAutospacing="off" w:line="315" w:lineRule="exact"/>
        <w:jc w:val="left"/>
        <w:rPr/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Presenters Barb Cashman, Jessica Hoyt, Karen Kishbaugh, and Justie Nicol will conduct this 1 1/2 hour how-to course, taking SSF law firm owners through the process of creating and implementing a customized law firm succession plan, taking into consideration both professional and personal circumstances, as well as ethical responsibilities.</w:t>
      </w:r>
    </w:p>
    <w:p xmlns:wp14="http://schemas.microsoft.com/office/word/2010/wordml" w:rsidP="063CCA96" wp14:paraId="000D8A26" wp14:textId="21AC257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Course content and materials specifically created for SSF firm owners</w:t>
      </w:r>
    </w:p>
    <w:p xmlns:wp14="http://schemas.microsoft.com/office/word/2010/wordml" w:rsidP="063CCA96" wp14:paraId="55774D55" wp14:textId="3B3E526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Program suitable for both new and experienced solo or small law firm owners</w:t>
      </w:r>
    </w:p>
    <w:p xmlns:wp14="http://schemas.microsoft.com/office/word/2010/wordml" w:rsidP="063CCA96" wp14:paraId="1CB13792" wp14:textId="5C456D9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Resource materials will include checklists, sample documents, and presentation slides</w:t>
      </w:r>
    </w:p>
    <w:p xmlns:wp14="http://schemas.microsoft.com/office/word/2010/wordml" w:rsidP="063CCA96" wp14:paraId="6709D66B" wp14:textId="63F7017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Webinar will be recorded and made available for later home study</w:t>
      </w:r>
    </w:p>
    <w:p xmlns:wp14="http://schemas.microsoft.com/office/word/2010/wordml" w:rsidP="063CCA96" wp14:paraId="4FA32EA3" wp14:textId="08E6DD2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3CCA96" w:rsidR="18F38AB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CLE accreditation pending: 2 General, 0.5 Ethics credits</w:t>
      </w:r>
    </w:p>
    <w:p xmlns:wp14="http://schemas.microsoft.com/office/word/2010/wordml" w:rsidP="063CCA96" wp14:paraId="05D5E944" wp14:textId="561ED056">
      <w:pPr>
        <w:shd w:val="clear" w:color="auto" w:fill="FFFFFF" w:themeFill="background1"/>
        <w:spacing w:before="0" w:beforeAutospacing="off" w:after="0" w:afterAutospacing="off" w:line="315" w:lineRule="exact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063CCA96" wp14:paraId="2C078E63" wp14:textId="449AC112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2516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893FC"/>
    <w:rsid w:val="029893FC"/>
    <w:rsid w:val="063CCA96"/>
    <w:rsid w:val="18F38AB5"/>
    <w:rsid w:val="32743271"/>
    <w:rsid w:val="35CB4E80"/>
    <w:rsid w:val="7BB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E6B4"/>
  <w15:chartTrackingRefBased/>
  <w15:docId w15:val="{50CD4BA2-58CF-416B-A8E4-71BC5CAB93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staab@cobar.org" TargetMode="External" Id="R035c3b1fa9b94d80" /><Relationship Type="http://schemas.openxmlformats.org/officeDocument/2006/relationships/numbering" Target="numbering.xml" Id="R2eda26855629463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9429F5786546B29A62D9D872614D" ma:contentTypeVersion="20" ma:contentTypeDescription="Create a new document." ma:contentTypeScope="" ma:versionID="3e22939b1ebf97c35d6c37b178ce214c">
  <xsd:schema xmlns:xsd="http://www.w3.org/2001/XMLSchema" xmlns:xs="http://www.w3.org/2001/XMLSchema" xmlns:p="http://schemas.microsoft.com/office/2006/metadata/properties" xmlns:ns1="http://schemas.microsoft.com/sharepoint/v3" xmlns:ns2="39b2b824-785f-406b-9aa1-5395bbfc7a7b" xmlns:ns3="8909ec65-47d4-40d5-a864-a42d03d5f22b" targetNamespace="http://schemas.microsoft.com/office/2006/metadata/properties" ma:root="true" ma:fieldsID="1085bcdd811784ab47e2cfdf88dbbfd9" ns1:_="" ns2:_="" ns3:_="">
    <xsd:import namespace="http://schemas.microsoft.com/sharepoint/v3"/>
    <xsd:import namespace="39b2b824-785f-406b-9aa1-5395bbfc7a7b"/>
    <xsd:import namespace="8909ec65-47d4-40d5-a864-a42d03d5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b824-785f-406b-9aa1-5395bbfc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5e245-55a4-4bcc-ab96-b89ed28fe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ec65-47d4-40d5-a864-a42d03d5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1ab6f1-728d-480a-b909-88bf2b3b2e2c}" ma:internalName="TaxCatchAll" ma:showField="CatchAllData" ma:web="8909ec65-47d4-40d5-a864-a42d03d5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2b824-785f-406b-9aa1-5395bbfc7a7b">
      <Terms xmlns="http://schemas.microsoft.com/office/infopath/2007/PartnerControls"/>
    </lcf76f155ced4ddcb4097134ff3c332f>
    <_ip_UnifiedCompliancePolicyUIAction xmlns="http://schemas.microsoft.com/sharepoint/v3" xsi:nil="true"/>
    <TaxCatchAll xmlns="8909ec65-47d4-40d5-a864-a42d03d5f22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496AF-7CF4-4411-9593-1D26EBFBA541}"/>
</file>

<file path=customXml/itemProps2.xml><?xml version="1.0" encoding="utf-8"?>
<ds:datastoreItem xmlns:ds="http://schemas.openxmlformats.org/officeDocument/2006/customXml" ds:itemID="{8D8ACAA3-874D-4423-B8FC-5E3F9C595DFD}"/>
</file>

<file path=customXml/itemProps3.xml><?xml version="1.0" encoding="utf-8"?>
<ds:datastoreItem xmlns:ds="http://schemas.openxmlformats.org/officeDocument/2006/customXml" ds:itemID="{8A8D268F-81F1-444C-A75C-EA7F235610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Staab</dc:creator>
  <cp:keywords/>
  <dc:description/>
  <cp:lastModifiedBy>Ashley Staab</cp:lastModifiedBy>
  <dcterms:created xsi:type="dcterms:W3CDTF">2024-04-02T18:06:18Z</dcterms:created>
  <dcterms:modified xsi:type="dcterms:W3CDTF">2024-04-02T18:51:01Z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0x010100E6FB9429F5786546B29A62D9D872614D</vt:lpwstr>
  </property>
  <property fmtid="{D5CDD505-2E9C-101B-9397-08002B2CF9AE}" pid="3" name="MediaServiceImageTags">
    <vt:lpwstr/>
  </property>
</Properties>
</file>